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DA" w:rsidRDefault="005F4C04">
      <w:pPr>
        <w:rPr>
          <w:rFonts w:ascii="Book Antiqua" w:hAnsi="Book Antiqua"/>
          <w:sz w:val="24"/>
          <w:szCs w:val="24"/>
          <w:lang w:val="sr-Cyrl-BA"/>
        </w:rPr>
      </w:pPr>
      <w:r>
        <w:rPr>
          <w:rFonts w:ascii="Book Antiqua" w:hAnsi="Book Antiqua"/>
          <w:sz w:val="24"/>
          <w:szCs w:val="24"/>
          <w:lang w:val="sr-Cyrl-BA"/>
        </w:rPr>
        <w:t>УНИВЕРЗИТЕТ У БАЊОЈ ЛУЦИ</w:t>
      </w:r>
    </w:p>
    <w:p w:rsidR="005F4C04" w:rsidRDefault="005F4C04">
      <w:pPr>
        <w:rPr>
          <w:rFonts w:ascii="Book Antiqua" w:hAnsi="Book Antiqua"/>
          <w:sz w:val="24"/>
          <w:szCs w:val="24"/>
          <w:lang w:val="sr-Cyrl-BA"/>
        </w:rPr>
      </w:pPr>
      <w:r>
        <w:rPr>
          <w:rFonts w:ascii="Book Antiqua" w:hAnsi="Book Antiqua"/>
          <w:sz w:val="24"/>
          <w:szCs w:val="24"/>
          <w:lang w:val="sr-Cyrl-BA"/>
        </w:rPr>
        <w:t>ФАКУЛТЕТ ПОЛИТИЧКИХ НАУКА</w:t>
      </w:r>
    </w:p>
    <w:p w:rsidR="005F4C04" w:rsidRPr="005F4C04" w:rsidRDefault="005F4C04">
      <w:pPr>
        <w:rPr>
          <w:rFonts w:ascii="Book Antiqua" w:hAnsi="Book Antiqua"/>
          <w:b/>
          <w:sz w:val="24"/>
          <w:szCs w:val="24"/>
          <w:lang w:val="sr-Cyrl-BA"/>
        </w:rPr>
      </w:pPr>
      <w:r w:rsidRPr="005F4C04">
        <w:rPr>
          <w:rFonts w:ascii="Book Antiqua" w:hAnsi="Book Antiqua"/>
          <w:b/>
          <w:sz w:val="24"/>
          <w:szCs w:val="24"/>
          <w:lang w:val="sr-Cyrl-BA"/>
        </w:rPr>
        <w:t>Студијски програм новинарства и комуникологије</w:t>
      </w:r>
      <w:r>
        <w:rPr>
          <w:rFonts w:ascii="Book Antiqua" w:hAnsi="Book Antiqua"/>
          <w:b/>
          <w:sz w:val="24"/>
          <w:szCs w:val="24"/>
          <w:lang w:val="sr-Cyrl-BA"/>
        </w:rPr>
        <w:t>, први циклус студија</w:t>
      </w:r>
    </w:p>
    <w:p w:rsidR="005F4C04" w:rsidRDefault="005F4C04">
      <w:pPr>
        <w:rPr>
          <w:rFonts w:ascii="Book Antiqua" w:hAnsi="Book Antiqua"/>
          <w:sz w:val="24"/>
          <w:szCs w:val="24"/>
          <w:lang w:val="sr-Cyrl-BA"/>
        </w:rPr>
      </w:pPr>
    </w:p>
    <w:p w:rsidR="005F4C04" w:rsidRDefault="005F4C04">
      <w:pPr>
        <w:rPr>
          <w:rFonts w:ascii="Book Antiqua" w:hAnsi="Book Antiqua"/>
          <w:sz w:val="24"/>
          <w:szCs w:val="24"/>
          <w:lang w:val="sr-Cyrl-BA"/>
        </w:rPr>
      </w:pPr>
      <w:r>
        <w:rPr>
          <w:rFonts w:ascii="Book Antiqua" w:hAnsi="Book Antiqua"/>
          <w:sz w:val="24"/>
          <w:szCs w:val="24"/>
          <w:lang w:val="sr-Cyrl-BA"/>
        </w:rPr>
        <w:t>Датум: 12.07.2018. године</w:t>
      </w:r>
    </w:p>
    <w:p w:rsidR="005F4C04" w:rsidRDefault="005F4C04">
      <w:pPr>
        <w:rPr>
          <w:rFonts w:ascii="Book Antiqua" w:hAnsi="Book Antiqua"/>
          <w:sz w:val="24"/>
          <w:szCs w:val="24"/>
          <w:lang w:val="sr-Cyrl-BA"/>
        </w:rPr>
      </w:pPr>
    </w:p>
    <w:p w:rsidR="005F4C04" w:rsidRPr="005F4C04" w:rsidRDefault="005F4C04" w:rsidP="005F4C0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C0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1873611" wp14:editId="4B3214A6">
            <wp:extent cx="5486400" cy="3200400"/>
            <wp:effectExtent l="19050" t="0" r="19050" b="0"/>
            <wp:docPr id="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5F4C04">
        <w:rPr>
          <w:rFonts w:ascii="Times New Roman" w:eastAsia="Calibri" w:hAnsi="Times New Roman" w:cs="Times New Roman"/>
          <w:sz w:val="24"/>
          <w:szCs w:val="24"/>
        </w:rPr>
        <w:tab/>
      </w:r>
    </w:p>
    <w:p w:rsidR="005F4C04" w:rsidRPr="005F4C04" w:rsidRDefault="005F4C04" w:rsidP="005F4C04">
      <w:pPr>
        <w:tabs>
          <w:tab w:val="left" w:pos="6105"/>
        </w:tabs>
        <w:spacing w:after="200" w:line="276" w:lineRule="auto"/>
        <w:jc w:val="center"/>
        <w:rPr>
          <w:rFonts w:ascii="Book Antiqua" w:eastAsia="Calibri" w:hAnsi="Book Antiqua" w:cs="Times New Roman"/>
          <w:i/>
          <w:lang w:val="sr-Cyrl-BA"/>
        </w:rPr>
      </w:pPr>
      <w:r w:rsidRPr="005F4C04">
        <w:rPr>
          <w:rFonts w:ascii="Book Antiqua" w:eastAsia="Calibri" w:hAnsi="Book Antiqua" w:cs="Times New Roman"/>
          <w:b/>
          <w:lang w:val="sr-Cyrl-BA"/>
        </w:rPr>
        <w:t>Илустрација 1.1:</w:t>
      </w:r>
      <w:r w:rsidRPr="005F4C04">
        <w:rPr>
          <w:rFonts w:ascii="Book Antiqua" w:eastAsia="Calibri" w:hAnsi="Book Antiqua" w:cs="Times New Roman"/>
          <w:i/>
          <w:lang w:val="sr-Cyrl-BA"/>
        </w:rPr>
        <w:t xml:space="preserve"> </w:t>
      </w:r>
      <w:r w:rsidRPr="005F4C04">
        <w:rPr>
          <w:rFonts w:ascii="Book Antiqua" w:eastAsia="Calibri" w:hAnsi="Book Antiqua" w:cs="Times New Roman"/>
          <w:i/>
          <w:lang w:val="sr-Cyrl-BA"/>
        </w:rPr>
        <w:t>Приказ броја уписаних студената по академским годинама од 1998. до 2017. године</w:t>
      </w:r>
    </w:p>
    <w:p w:rsidR="005F4C04" w:rsidRPr="005F4C04" w:rsidRDefault="005F4C04" w:rsidP="005F4C04">
      <w:pPr>
        <w:tabs>
          <w:tab w:val="left" w:pos="6105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sr-Cyrl-BA"/>
        </w:rPr>
      </w:pPr>
    </w:p>
    <w:p w:rsidR="005F4C04" w:rsidRPr="005F4C04" w:rsidRDefault="005F4C04" w:rsidP="005F4C04">
      <w:pPr>
        <w:tabs>
          <w:tab w:val="left" w:pos="6105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sr-Cyrl-BA"/>
        </w:rPr>
      </w:pPr>
    </w:p>
    <w:p w:rsidR="005F4C04" w:rsidRPr="005F4C04" w:rsidRDefault="005F4C04" w:rsidP="005F4C04">
      <w:pPr>
        <w:tabs>
          <w:tab w:val="left" w:pos="610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C0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4F026A" wp14:editId="011C7BBF">
            <wp:extent cx="4200525" cy="2886075"/>
            <wp:effectExtent l="19050" t="0" r="9525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4C04" w:rsidRPr="005F4C04" w:rsidRDefault="005F4C04" w:rsidP="005F4C04">
      <w:pPr>
        <w:tabs>
          <w:tab w:val="left" w:pos="6105"/>
        </w:tabs>
        <w:spacing w:after="200" w:line="276" w:lineRule="auto"/>
        <w:jc w:val="center"/>
        <w:rPr>
          <w:rFonts w:ascii="Book Antiqua" w:eastAsia="Calibri" w:hAnsi="Book Antiqua" w:cs="Times New Roman"/>
          <w:i/>
          <w:lang w:val="sr-Cyrl-BA"/>
        </w:rPr>
      </w:pPr>
      <w:r w:rsidRPr="005F4C04">
        <w:rPr>
          <w:rFonts w:ascii="Book Antiqua" w:eastAsia="Calibri" w:hAnsi="Book Antiqua" w:cs="Times New Roman"/>
          <w:b/>
          <w:lang w:val="sr-Cyrl-BA"/>
        </w:rPr>
        <w:t>Илустрација 1.2:</w:t>
      </w:r>
      <w:r>
        <w:rPr>
          <w:rFonts w:ascii="Book Antiqua" w:eastAsia="Calibri" w:hAnsi="Book Antiqua" w:cs="Times New Roman"/>
          <w:i/>
          <w:lang w:val="sr-Cyrl-BA"/>
        </w:rPr>
        <w:t xml:space="preserve"> Приказ б</w:t>
      </w:r>
      <w:r w:rsidRPr="005F4C04">
        <w:rPr>
          <w:rFonts w:ascii="Book Antiqua" w:eastAsia="Calibri" w:hAnsi="Book Antiqua" w:cs="Times New Roman"/>
          <w:i/>
          <w:lang w:val="sr-Cyrl-BA"/>
        </w:rPr>
        <w:t>рој</w:t>
      </w:r>
      <w:r>
        <w:rPr>
          <w:rFonts w:ascii="Book Antiqua" w:eastAsia="Calibri" w:hAnsi="Book Antiqua" w:cs="Times New Roman"/>
          <w:i/>
          <w:lang w:val="sr-Cyrl-BA"/>
        </w:rPr>
        <w:t>а</w:t>
      </w:r>
      <w:r w:rsidRPr="005F4C04">
        <w:rPr>
          <w:rFonts w:ascii="Book Antiqua" w:eastAsia="Calibri" w:hAnsi="Book Antiqua" w:cs="Times New Roman"/>
          <w:i/>
          <w:lang w:val="sr-Cyrl-BA"/>
        </w:rPr>
        <w:t xml:space="preserve"> дипломираних студената по академским годинама од 2002. до 2017. године</w:t>
      </w:r>
    </w:p>
    <w:p w:rsidR="005F4C04" w:rsidRPr="005F4C04" w:rsidRDefault="005F4C04" w:rsidP="005F4C04">
      <w:pPr>
        <w:tabs>
          <w:tab w:val="left" w:pos="6105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sr-Cyrl-BA"/>
        </w:rPr>
      </w:pPr>
    </w:p>
    <w:p w:rsidR="005F4C04" w:rsidRPr="005F4C04" w:rsidRDefault="005F4C04" w:rsidP="005F4C04">
      <w:pPr>
        <w:tabs>
          <w:tab w:val="left" w:pos="61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BA"/>
        </w:rPr>
      </w:pPr>
      <w:r w:rsidRPr="005F4C04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3CC3FCB1" wp14:editId="45C1F5E2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4C04" w:rsidRPr="005F4C04" w:rsidRDefault="005F4C04" w:rsidP="005F4C04">
      <w:pPr>
        <w:tabs>
          <w:tab w:val="left" w:pos="6105"/>
        </w:tabs>
        <w:spacing w:after="200" w:line="276" w:lineRule="auto"/>
        <w:jc w:val="center"/>
        <w:rPr>
          <w:rFonts w:ascii="Book Antiqua" w:eastAsia="Calibri" w:hAnsi="Book Antiqua" w:cs="Times New Roman"/>
          <w:lang w:val="sr-Cyrl-BA"/>
        </w:rPr>
      </w:pPr>
      <w:r w:rsidRPr="005F4C04">
        <w:rPr>
          <w:rFonts w:ascii="Book Antiqua" w:eastAsia="Calibri" w:hAnsi="Book Antiqua" w:cs="Times New Roman"/>
          <w:b/>
          <w:lang w:val="sr-Cyrl-BA"/>
        </w:rPr>
        <w:t>Илустрација 1.3</w:t>
      </w:r>
      <w:r w:rsidRPr="005F4C04">
        <w:rPr>
          <w:rFonts w:ascii="Book Antiqua" w:eastAsia="Calibri" w:hAnsi="Book Antiqua" w:cs="Times New Roman"/>
          <w:i/>
          <w:lang w:val="sr-Cyrl-BA"/>
        </w:rPr>
        <w:t xml:space="preserve"> Од</w:t>
      </w:r>
      <w:r w:rsidRPr="005F4C04">
        <w:rPr>
          <w:rFonts w:ascii="Book Antiqua" w:eastAsia="Calibri" w:hAnsi="Book Antiqua" w:cs="Times New Roman"/>
          <w:i/>
          <w:lang w:val="sr-Cyrl-BA"/>
        </w:rPr>
        <w:t xml:space="preserve"> </w:t>
      </w:r>
      <w:r w:rsidRPr="005F4C04">
        <w:rPr>
          <w:rFonts w:ascii="Book Antiqua" w:eastAsia="Calibri" w:hAnsi="Book Antiqua" w:cs="Times New Roman"/>
          <w:i/>
          <w:lang w:val="sr-Latn-BA"/>
        </w:rPr>
        <w:t>1998.</w:t>
      </w:r>
      <w:r w:rsidRPr="005F4C04">
        <w:rPr>
          <w:rFonts w:ascii="Book Antiqua" w:eastAsia="Calibri" w:hAnsi="Book Antiqua" w:cs="Times New Roman"/>
          <w:i/>
          <w:lang w:val="sr-Latn-BA"/>
        </w:rPr>
        <w:t xml:space="preserve"> </w:t>
      </w:r>
      <w:r w:rsidRPr="005F4C04">
        <w:rPr>
          <w:rFonts w:ascii="Book Antiqua" w:eastAsia="Calibri" w:hAnsi="Book Antiqua" w:cs="Times New Roman"/>
          <w:i/>
          <w:lang w:val="sr-Cyrl-BA"/>
        </w:rPr>
        <w:t xml:space="preserve">до 2017. године, уписано је </w:t>
      </w:r>
      <w:r w:rsidRPr="005F4C04">
        <w:rPr>
          <w:rFonts w:ascii="Book Antiqua" w:eastAsia="Calibri" w:hAnsi="Book Antiqua" w:cs="Times New Roman"/>
          <w:b/>
          <w:i/>
          <w:lang w:val="sr-Cyrl-BA"/>
        </w:rPr>
        <w:t xml:space="preserve">1417 </w:t>
      </w:r>
      <w:r w:rsidRPr="005F4C04">
        <w:rPr>
          <w:rFonts w:ascii="Book Antiqua" w:eastAsia="Calibri" w:hAnsi="Book Antiqua" w:cs="Times New Roman"/>
          <w:i/>
          <w:lang w:val="sr-Cyrl-BA"/>
        </w:rPr>
        <w:t>студената</w:t>
      </w:r>
      <w:r w:rsidRPr="005F4C04">
        <w:rPr>
          <w:rFonts w:ascii="Book Antiqua" w:eastAsia="Calibri" w:hAnsi="Book Antiqua" w:cs="Times New Roman"/>
          <w:i/>
          <w:lang w:val="sr-Cyrl-BA"/>
        </w:rPr>
        <w:t>,</w:t>
      </w:r>
      <w:r w:rsidRPr="005F4C04">
        <w:rPr>
          <w:rFonts w:ascii="Book Antiqua" w:eastAsia="Calibri" w:hAnsi="Book Antiqua" w:cs="Times New Roman"/>
          <w:i/>
          <w:lang w:val="sr-Cyrl-BA"/>
        </w:rPr>
        <w:t xml:space="preserve"> док је у истом периоду дипломирало њих </w:t>
      </w:r>
      <w:r w:rsidRPr="005F4C04">
        <w:rPr>
          <w:rFonts w:ascii="Book Antiqua" w:eastAsia="Calibri" w:hAnsi="Book Antiqua" w:cs="Times New Roman"/>
          <w:b/>
          <w:i/>
          <w:lang w:val="sr-Cyrl-BA"/>
        </w:rPr>
        <w:t>626</w:t>
      </w:r>
    </w:p>
    <w:p w:rsidR="005F4C04" w:rsidRPr="005F4C04" w:rsidRDefault="005F4C04">
      <w:pPr>
        <w:rPr>
          <w:rFonts w:ascii="Book Antiqua" w:hAnsi="Book Antiqua"/>
          <w:sz w:val="24"/>
          <w:szCs w:val="24"/>
          <w:lang w:val="sr-Cyrl-BA"/>
        </w:rPr>
      </w:pPr>
      <w:bookmarkStart w:id="0" w:name="_GoBack"/>
      <w:bookmarkEnd w:id="0"/>
    </w:p>
    <w:sectPr w:rsidR="005F4C04" w:rsidRPr="005F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4"/>
    <w:rsid w:val="003145DA"/>
    <w:rsid w:val="005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ED5B"/>
  <w15:chartTrackingRefBased/>
  <w15:docId w15:val="{3DFDD203-76F9-4794-9C3B-021CB73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BA"/>
              <a:t>Број</a:t>
            </a:r>
            <a:r>
              <a:rPr lang="sr-Cyrl-BA" baseline="0"/>
              <a:t> уписаних студената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Broj studenata </c:v>
                </c:pt>
              </c:strCache>
            </c:strRef>
          </c:tx>
          <c:invertIfNegative val="0"/>
          <c:cat>
            <c:strRef>
              <c:f>Sheet1!$A$2:$A$21</c:f>
              <c:strCache>
                <c:ptCount val="20"/>
                <c:pt idx="0">
                  <c:v>1998/1999</c:v>
                </c:pt>
                <c:pt idx="1">
                  <c:v>1999/2000</c:v>
                </c:pt>
                <c:pt idx="2">
                  <c:v>2000/2001</c:v>
                </c:pt>
                <c:pt idx="3">
                  <c:v>2001/2002</c:v>
                </c:pt>
                <c:pt idx="4">
                  <c:v>2002/2003</c:v>
                </c:pt>
                <c:pt idx="5">
                  <c:v>2003/2004</c:v>
                </c:pt>
                <c:pt idx="6">
                  <c:v>2004/2005</c:v>
                </c:pt>
                <c:pt idx="7">
                  <c:v>2005/2006</c:v>
                </c:pt>
                <c:pt idx="8">
                  <c:v>2006/2007</c:v>
                </c:pt>
                <c:pt idx="9">
                  <c:v>2007/2008</c:v>
                </c:pt>
                <c:pt idx="10">
                  <c:v>2008/2009</c:v>
                </c:pt>
                <c:pt idx="11">
                  <c:v>2009/2010</c:v>
                </c:pt>
                <c:pt idx="12">
                  <c:v>2010/2011</c:v>
                </c:pt>
                <c:pt idx="13">
                  <c:v>2011/2012</c:v>
                </c:pt>
                <c:pt idx="14">
                  <c:v>2012/2013</c:v>
                </c:pt>
                <c:pt idx="15">
                  <c:v>2013/2014</c:v>
                </c:pt>
                <c:pt idx="16">
                  <c:v>2014/2015</c:v>
                </c:pt>
                <c:pt idx="17">
                  <c:v>2015/2016</c:v>
                </c:pt>
                <c:pt idx="18">
                  <c:v>2016/2017</c:v>
                </c:pt>
                <c:pt idx="19">
                  <c:v>2017/2018</c:v>
                </c:pt>
              </c:strCache>
            </c:strRef>
          </c:cat>
          <c:val>
            <c:numRef>
              <c:f>Sheet1!$D$2:$D$20</c:f>
              <c:numCache>
                <c:formatCode>General</c:formatCode>
                <c:ptCount val="19"/>
                <c:pt idx="0">
                  <c:v>90</c:v>
                </c:pt>
                <c:pt idx="1">
                  <c:v>99</c:v>
                </c:pt>
                <c:pt idx="2">
                  <c:v>91</c:v>
                </c:pt>
                <c:pt idx="3">
                  <c:v>99</c:v>
                </c:pt>
                <c:pt idx="4">
                  <c:v>98</c:v>
                </c:pt>
                <c:pt idx="5">
                  <c:v>117</c:v>
                </c:pt>
                <c:pt idx="6">
                  <c:v>101</c:v>
                </c:pt>
                <c:pt idx="7">
                  <c:v>90</c:v>
                </c:pt>
                <c:pt idx="8">
                  <c:v>88</c:v>
                </c:pt>
                <c:pt idx="9">
                  <c:v>63</c:v>
                </c:pt>
                <c:pt idx="10">
                  <c:v>46</c:v>
                </c:pt>
                <c:pt idx="11">
                  <c:v>64</c:v>
                </c:pt>
                <c:pt idx="12">
                  <c:v>48</c:v>
                </c:pt>
                <c:pt idx="13">
                  <c:v>57</c:v>
                </c:pt>
                <c:pt idx="14">
                  <c:v>45</c:v>
                </c:pt>
                <c:pt idx="15">
                  <c:v>47</c:v>
                </c:pt>
                <c:pt idx="16">
                  <c:v>49</c:v>
                </c:pt>
                <c:pt idx="17">
                  <c:v>46</c:v>
                </c:pt>
                <c:pt idx="18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2-4CE9-9B47-55A5A0733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80480"/>
        <c:axId val="83365248"/>
      </c:barChart>
      <c:catAx>
        <c:axId val="813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365248"/>
        <c:crosses val="autoZero"/>
        <c:auto val="1"/>
        <c:lblAlgn val="ctr"/>
        <c:lblOffset val="100"/>
        <c:noMultiLvlLbl val="0"/>
      </c:catAx>
      <c:valAx>
        <c:axId val="83365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1380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BA"/>
              <a:t>Број дипломираних студената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'Sheet1'!$B$1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'Sheet1'!$A$2:$A$17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'Sheet1'!$B$2:$B$17</c:f>
              <c:numCache>
                <c:formatCode>General</c:formatCode>
                <c:ptCount val="16"/>
                <c:pt idx="0">
                  <c:v>1</c:v>
                </c:pt>
                <c:pt idx="1">
                  <c:v>30</c:v>
                </c:pt>
                <c:pt idx="2">
                  <c:v>19</c:v>
                </c:pt>
                <c:pt idx="3">
                  <c:v>34</c:v>
                </c:pt>
                <c:pt idx="4">
                  <c:v>48</c:v>
                </c:pt>
                <c:pt idx="5">
                  <c:v>48</c:v>
                </c:pt>
                <c:pt idx="6">
                  <c:v>52</c:v>
                </c:pt>
                <c:pt idx="7">
                  <c:v>68</c:v>
                </c:pt>
                <c:pt idx="8">
                  <c:v>49</c:v>
                </c:pt>
                <c:pt idx="9">
                  <c:v>69</c:v>
                </c:pt>
                <c:pt idx="10">
                  <c:v>52</c:v>
                </c:pt>
                <c:pt idx="11">
                  <c:v>37</c:v>
                </c:pt>
                <c:pt idx="12">
                  <c:v>35</c:v>
                </c:pt>
                <c:pt idx="13">
                  <c:v>29</c:v>
                </c:pt>
                <c:pt idx="14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5B-4EAA-85E6-B2784B9CE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675968"/>
        <c:axId val="85927424"/>
      </c:lineChart>
      <c:catAx>
        <c:axId val="8467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927424"/>
        <c:crosses val="autoZero"/>
        <c:auto val="1"/>
        <c:lblAlgn val="ctr"/>
        <c:lblOffset val="100"/>
        <c:noMultiLvlLbl val="0"/>
      </c:catAx>
      <c:valAx>
        <c:axId val="85927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46759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BA"/>
              <a:t>Однос</a:t>
            </a:r>
            <a:r>
              <a:rPr lang="sr-Cyrl-BA" baseline="0"/>
              <a:t> броја уписаних и дипломираних студената 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28E-4A97-9E82-BB6ABD873D7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28E-4A97-9E82-BB6ABD873D7E}"/>
              </c:ext>
            </c:extLst>
          </c:dPt>
          <c:cat>
            <c:strRef>
              <c:f>Sheet1!$A$2:$A$3</c:f>
              <c:strCache>
                <c:ptCount val="2"/>
                <c:pt idx="0">
                  <c:v>Уписани студенти</c:v>
                </c:pt>
                <c:pt idx="1">
                  <c:v>Дипломирани студенти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1417</c:v>
                </c:pt>
                <c:pt idx="1">
                  <c:v>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8E-4A97-9E82-BB6ABD873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2318336"/>
        <c:axId val="84751104"/>
      </c:barChart>
      <c:catAx>
        <c:axId val="92318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751104"/>
        <c:crosses val="autoZero"/>
        <c:auto val="1"/>
        <c:lblAlgn val="ctr"/>
        <c:lblOffset val="100"/>
        <c:noMultiLvlLbl val="0"/>
      </c:catAx>
      <c:valAx>
        <c:axId val="84751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23183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2018-07-12T10:48:00Z</dcterms:created>
  <dcterms:modified xsi:type="dcterms:W3CDTF">2018-07-12T10:58:00Z</dcterms:modified>
</cp:coreProperties>
</file>